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1198E" w:rsidRPr="00ED59BB" w14:paraId="076D9637" w14:textId="77777777" w:rsidTr="00DD47D1">
        <w:tc>
          <w:tcPr>
            <w:tcW w:w="4785" w:type="dxa"/>
          </w:tcPr>
          <w:p w14:paraId="5D316206" w14:textId="77777777" w:rsidR="00F1198E" w:rsidRPr="00ED59BB" w:rsidRDefault="00F1198E" w:rsidP="00DD47D1">
            <w:pPr>
              <w:widowControl/>
              <w:autoSpaceDE/>
              <w:autoSpaceDN/>
              <w:jc w:val="center"/>
              <w:rPr>
                <w:rFonts w:eastAsia="Calibri"/>
                <w:color w:val="FF0000"/>
                <w:sz w:val="28"/>
                <w:szCs w:val="28"/>
                <w:lang w:bidi="ar-SA"/>
              </w:rPr>
            </w:pPr>
          </w:p>
        </w:tc>
        <w:tc>
          <w:tcPr>
            <w:tcW w:w="4786" w:type="dxa"/>
          </w:tcPr>
          <w:p w14:paraId="4A8A6F00" w14:textId="77777777" w:rsidR="00F1198E" w:rsidRPr="00ED59BB" w:rsidRDefault="00F1198E" w:rsidP="00DD47D1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  <w:r w:rsidRPr="00ED59BB">
              <w:rPr>
                <w:rFonts w:eastAsia="Calibri"/>
                <w:sz w:val="28"/>
                <w:szCs w:val="28"/>
                <w:lang w:bidi="ar-SA"/>
              </w:rPr>
              <w:t xml:space="preserve">                                                                      </w:t>
            </w:r>
          </w:p>
          <w:p w14:paraId="3BD11F47" w14:textId="77777777" w:rsidR="00F1198E" w:rsidRPr="00ED59BB" w:rsidRDefault="00F1198E" w:rsidP="00DD47D1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</w:p>
          <w:p w14:paraId="60A9BD2F" w14:textId="77777777" w:rsidR="00F1198E" w:rsidRPr="00ED59BB" w:rsidRDefault="00F1198E" w:rsidP="00DD47D1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</w:p>
          <w:p w14:paraId="6ACB9E78" w14:textId="77777777" w:rsidR="00F1198E" w:rsidRPr="00ED59BB" w:rsidRDefault="00F1198E" w:rsidP="00DD47D1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</w:p>
          <w:p w14:paraId="208B5F1A" w14:textId="77777777" w:rsidR="00F1198E" w:rsidRPr="00ED59BB" w:rsidRDefault="00F1198E" w:rsidP="00DD47D1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</w:p>
          <w:p w14:paraId="1DCC2584" w14:textId="77777777" w:rsidR="00F1198E" w:rsidRPr="00ED59BB" w:rsidRDefault="00F1198E" w:rsidP="00DD47D1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  <w:r w:rsidRPr="00ED59BB">
              <w:rPr>
                <w:rFonts w:eastAsia="Calibri"/>
                <w:sz w:val="28"/>
                <w:szCs w:val="28"/>
                <w:lang w:bidi="ar-SA"/>
              </w:rPr>
              <w:t>Приложение к «Основной</w:t>
            </w:r>
          </w:p>
          <w:p w14:paraId="3BC7EDDA" w14:textId="77777777" w:rsidR="00F1198E" w:rsidRPr="00ED59BB" w:rsidRDefault="00F1198E" w:rsidP="00DD47D1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  <w:r w:rsidRPr="00ED59BB">
              <w:rPr>
                <w:rFonts w:eastAsia="Calibri"/>
                <w:sz w:val="28"/>
                <w:szCs w:val="28"/>
                <w:lang w:bidi="ar-SA"/>
              </w:rPr>
              <w:t>образовательной программе</w:t>
            </w:r>
          </w:p>
          <w:p w14:paraId="7FFCA72C" w14:textId="77777777" w:rsidR="00F1198E" w:rsidRPr="00ED59BB" w:rsidRDefault="00F1198E" w:rsidP="00DD47D1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  <w:r w:rsidRPr="00ED59BB">
              <w:rPr>
                <w:rFonts w:eastAsia="Calibri"/>
                <w:sz w:val="28"/>
                <w:szCs w:val="28"/>
                <w:lang w:bidi="ar-SA"/>
              </w:rPr>
              <w:t xml:space="preserve">основного общего образования </w:t>
            </w:r>
          </w:p>
          <w:p w14:paraId="1AA6412B" w14:textId="77777777" w:rsidR="00F1198E" w:rsidRPr="00ED59BB" w:rsidRDefault="00F1198E" w:rsidP="00DD47D1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  <w:r w:rsidRPr="00ED59BB">
              <w:rPr>
                <w:rFonts w:eastAsia="Calibri"/>
                <w:sz w:val="28"/>
                <w:szCs w:val="28"/>
                <w:lang w:bidi="ar-SA"/>
              </w:rPr>
              <w:t>МКОУ СОШИ №16»</w:t>
            </w:r>
          </w:p>
          <w:p w14:paraId="771EBD99" w14:textId="77777777" w:rsidR="00F1198E" w:rsidRPr="00ED59BB" w:rsidRDefault="00F1198E" w:rsidP="00DD47D1">
            <w:pPr>
              <w:widowControl/>
              <w:autoSpaceDE/>
              <w:autoSpaceDN/>
              <w:rPr>
                <w:rFonts w:eastAsia="Calibri"/>
                <w:sz w:val="28"/>
                <w:szCs w:val="28"/>
                <w:lang w:bidi="ar-SA"/>
              </w:rPr>
            </w:pPr>
          </w:p>
          <w:p w14:paraId="715C9283" w14:textId="77777777" w:rsidR="00F1198E" w:rsidRPr="00ED59BB" w:rsidRDefault="00F1198E" w:rsidP="00DD47D1">
            <w:pPr>
              <w:widowControl/>
              <w:autoSpaceDE/>
              <w:autoSpaceDN/>
              <w:rPr>
                <w:rFonts w:eastAsia="Calibri"/>
                <w:color w:val="FF0000"/>
                <w:sz w:val="28"/>
                <w:szCs w:val="28"/>
                <w:lang w:bidi="ar-SA"/>
              </w:rPr>
            </w:pPr>
          </w:p>
        </w:tc>
      </w:tr>
    </w:tbl>
    <w:p w14:paraId="122881BE" w14:textId="77777777" w:rsidR="00F1198E" w:rsidRPr="00ED59BB" w:rsidRDefault="00F1198E" w:rsidP="00F1198E">
      <w:pPr>
        <w:widowControl/>
        <w:autoSpaceDE/>
        <w:autoSpaceDN/>
        <w:spacing w:line="360" w:lineRule="auto"/>
        <w:jc w:val="center"/>
        <w:rPr>
          <w:rFonts w:eastAsia="Calibri"/>
          <w:color w:val="000000"/>
          <w:sz w:val="28"/>
          <w:szCs w:val="28"/>
          <w:lang w:bidi="ar-SA"/>
        </w:rPr>
      </w:pPr>
    </w:p>
    <w:p w14:paraId="37060D9F" w14:textId="77777777" w:rsidR="00F1198E" w:rsidRPr="00ED59BB" w:rsidRDefault="00F1198E" w:rsidP="00F1198E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bidi="ar-SA"/>
        </w:rPr>
      </w:pPr>
    </w:p>
    <w:p w14:paraId="7E455E0E" w14:textId="77777777" w:rsidR="00F1198E" w:rsidRPr="00ED59BB" w:rsidRDefault="00F1198E" w:rsidP="00F1198E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bidi="ar-SA"/>
        </w:rPr>
      </w:pPr>
    </w:p>
    <w:p w14:paraId="4636425C" w14:textId="77777777" w:rsidR="00F1198E" w:rsidRPr="00ED59BB" w:rsidRDefault="00F1198E" w:rsidP="00F1198E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bidi="ar-SA"/>
        </w:rPr>
      </w:pPr>
    </w:p>
    <w:p w14:paraId="2A9CA641" w14:textId="77777777" w:rsidR="00F1198E" w:rsidRPr="00ED59BB" w:rsidRDefault="00F1198E" w:rsidP="00F1198E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bidi="ar-SA"/>
        </w:rPr>
      </w:pPr>
    </w:p>
    <w:p w14:paraId="56A2D57E" w14:textId="77777777" w:rsidR="00F1198E" w:rsidRPr="00ED59BB" w:rsidRDefault="00F1198E" w:rsidP="00F1198E">
      <w:pPr>
        <w:widowControl/>
        <w:autoSpaceDE/>
        <w:autoSpaceDN/>
        <w:jc w:val="center"/>
        <w:rPr>
          <w:rFonts w:eastAsia="Calibri"/>
          <w:color w:val="000000"/>
          <w:sz w:val="28"/>
          <w:szCs w:val="28"/>
          <w:lang w:bidi="ar-SA"/>
        </w:rPr>
      </w:pPr>
      <w:r w:rsidRPr="00ED59BB">
        <w:rPr>
          <w:rFonts w:eastAsia="Calibri"/>
          <w:color w:val="000000"/>
          <w:sz w:val="28"/>
          <w:szCs w:val="28"/>
          <w:lang w:bidi="ar-SA"/>
        </w:rPr>
        <w:t xml:space="preserve"> </w:t>
      </w:r>
    </w:p>
    <w:p w14:paraId="3FE5205C" w14:textId="77777777" w:rsidR="00F1198E" w:rsidRPr="00ED59BB" w:rsidRDefault="00F1198E" w:rsidP="00F1198E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  <w:lang w:bidi="ar-SA"/>
        </w:rPr>
      </w:pPr>
    </w:p>
    <w:p w14:paraId="54173E3D" w14:textId="77777777" w:rsidR="00F1198E" w:rsidRPr="00ED59BB" w:rsidRDefault="00F1198E" w:rsidP="00F1198E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  <w:lang w:bidi="ar-SA"/>
        </w:rPr>
      </w:pPr>
    </w:p>
    <w:p w14:paraId="1ABB9BAE" w14:textId="77777777" w:rsidR="00F1198E" w:rsidRPr="00ED59BB" w:rsidRDefault="00F1198E" w:rsidP="00F1198E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  <w:lang w:bidi="ar-SA"/>
        </w:rPr>
      </w:pPr>
    </w:p>
    <w:p w14:paraId="2A501CCE" w14:textId="77777777" w:rsidR="00F1198E" w:rsidRPr="00ED59BB" w:rsidRDefault="00F1198E" w:rsidP="00F1198E">
      <w:pPr>
        <w:widowControl/>
        <w:shd w:val="clear" w:color="auto" w:fill="FFFFFF"/>
        <w:adjustRightInd w:val="0"/>
        <w:jc w:val="center"/>
        <w:rPr>
          <w:rFonts w:eastAsia="Calibri"/>
          <w:color w:val="000000"/>
          <w:sz w:val="28"/>
          <w:szCs w:val="28"/>
          <w:lang w:bidi="ar-SA"/>
        </w:rPr>
      </w:pPr>
    </w:p>
    <w:p w14:paraId="5E6DE652" w14:textId="77777777" w:rsidR="00F1198E" w:rsidRPr="00ED59BB" w:rsidRDefault="00F1198E" w:rsidP="00F1198E">
      <w:pPr>
        <w:widowControl/>
        <w:shd w:val="clear" w:color="auto" w:fill="FFFFFF"/>
        <w:adjustRightInd w:val="0"/>
        <w:jc w:val="center"/>
        <w:rPr>
          <w:rFonts w:eastAsia="Calibri"/>
          <w:color w:val="000000"/>
          <w:sz w:val="28"/>
          <w:szCs w:val="28"/>
          <w:lang w:bidi="ar-SA"/>
        </w:rPr>
      </w:pPr>
    </w:p>
    <w:p w14:paraId="3929CFAD" w14:textId="77777777" w:rsidR="00F1198E" w:rsidRPr="00ED59BB" w:rsidRDefault="00F1198E" w:rsidP="00F1198E">
      <w:pPr>
        <w:widowControl/>
        <w:shd w:val="clear" w:color="auto" w:fill="FFFFFF"/>
        <w:adjustRightInd w:val="0"/>
        <w:rPr>
          <w:rFonts w:eastAsia="Calibri"/>
          <w:color w:val="000000"/>
          <w:sz w:val="28"/>
          <w:szCs w:val="28"/>
          <w:lang w:bidi="ar-SA"/>
        </w:rPr>
      </w:pPr>
    </w:p>
    <w:p w14:paraId="1410EB4E" w14:textId="77777777" w:rsidR="00F1198E" w:rsidRPr="00ED59BB" w:rsidRDefault="00F1198E" w:rsidP="00F1198E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</w:p>
    <w:p w14:paraId="681FBF70" w14:textId="77777777" w:rsidR="00F1198E" w:rsidRPr="00ED59BB" w:rsidRDefault="00F1198E" w:rsidP="00F1198E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</w:p>
    <w:p w14:paraId="25001D0E" w14:textId="77777777" w:rsidR="00F1198E" w:rsidRPr="00ED59BB" w:rsidRDefault="00F1198E" w:rsidP="00F1198E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  <w:r w:rsidRPr="00ED59BB">
        <w:rPr>
          <w:rFonts w:eastAsia="Calibri"/>
          <w:b/>
          <w:bCs/>
          <w:sz w:val="28"/>
          <w:szCs w:val="28"/>
          <w:lang w:bidi="ar-SA"/>
        </w:rPr>
        <w:t xml:space="preserve">                           Рабочая программа</w:t>
      </w:r>
    </w:p>
    <w:p w14:paraId="1067751C" w14:textId="77777777" w:rsidR="00F1198E" w:rsidRPr="00ED59BB" w:rsidRDefault="00F1198E" w:rsidP="00F1198E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  <w:r w:rsidRPr="00ED59BB">
        <w:rPr>
          <w:rFonts w:eastAsia="Calibri"/>
          <w:b/>
          <w:bCs/>
          <w:sz w:val="28"/>
          <w:szCs w:val="28"/>
          <w:lang w:bidi="ar-SA"/>
        </w:rPr>
        <w:t xml:space="preserve">                           курса внеурочной деятельности</w:t>
      </w:r>
    </w:p>
    <w:p w14:paraId="6C047089" w14:textId="77777777" w:rsidR="00F1198E" w:rsidRPr="00ED59BB" w:rsidRDefault="00F1198E" w:rsidP="00F1198E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  <w:r w:rsidRPr="00ED59BB">
        <w:rPr>
          <w:rFonts w:eastAsia="Calibri"/>
          <w:b/>
          <w:bCs/>
          <w:sz w:val="28"/>
          <w:szCs w:val="28"/>
          <w:lang w:bidi="ar-SA"/>
        </w:rPr>
        <w:t xml:space="preserve">                            «</w:t>
      </w:r>
      <w:r>
        <w:rPr>
          <w:rFonts w:eastAsia="Calibri"/>
          <w:b/>
          <w:bCs/>
          <w:sz w:val="28"/>
          <w:szCs w:val="28"/>
          <w:lang w:bidi="ar-SA"/>
        </w:rPr>
        <w:t>Моя Россия-мои горизонты</w:t>
      </w:r>
      <w:r w:rsidRPr="00ED59BB">
        <w:rPr>
          <w:rFonts w:eastAsia="Calibri"/>
          <w:b/>
          <w:bCs/>
          <w:sz w:val="28"/>
          <w:szCs w:val="28"/>
          <w:lang w:bidi="ar-SA"/>
        </w:rPr>
        <w:t>»</w:t>
      </w:r>
    </w:p>
    <w:p w14:paraId="015E2EE9" w14:textId="77777777" w:rsidR="00F1198E" w:rsidRPr="00ED59BB" w:rsidRDefault="00F1198E" w:rsidP="00F1198E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  <w:r w:rsidRPr="00ED59BB">
        <w:rPr>
          <w:rFonts w:eastAsia="Calibri"/>
          <w:b/>
          <w:bCs/>
          <w:sz w:val="28"/>
          <w:szCs w:val="28"/>
          <w:lang w:bidi="ar-SA"/>
        </w:rPr>
        <w:t xml:space="preserve">                          для 5-</w:t>
      </w:r>
      <w:r>
        <w:rPr>
          <w:rFonts w:eastAsia="Calibri"/>
          <w:b/>
          <w:bCs/>
          <w:sz w:val="28"/>
          <w:szCs w:val="28"/>
          <w:lang w:bidi="ar-SA"/>
        </w:rPr>
        <w:t>7</w:t>
      </w:r>
      <w:r w:rsidRPr="00ED59BB">
        <w:rPr>
          <w:rFonts w:eastAsia="Calibri"/>
          <w:b/>
          <w:bCs/>
          <w:sz w:val="28"/>
          <w:szCs w:val="28"/>
          <w:lang w:bidi="ar-SA"/>
        </w:rPr>
        <w:t xml:space="preserve"> классов</w:t>
      </w:r>
    </w:p>
    <w:p w14:paraId="153A4CEE" w14:textId="77777777" w:rsidR="00F1198E" w:rsidRPr="00ED59BB" w:rsidRDefault="00F1198E" w:rsidP="00F1198E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</w:p>
    <w:p w14:paraId="78A60759" w14:textId="77777777" w:rsidR="00F1198E" w:rsidRDefault="00F1198E" w:rsidP="00F1198E">
      <w:pPr>
        <w:rPr>
          <w:sz w:val="17"/>
        </w:rPr>
      </w:pPr>
    </w:p>
    <w:p w14:paraId="1474D237" w14:textId="77777777" w:rsidR="00F7177B" w:rsidRDefault="00C82133"/>
    <w:p w14:paraId="60B14100" w14:textId="77777777" w:rsidR="00F1198E" w:rsidRDefault="00F1198E"/>
    <w:p w14:paraId="0B177F9C" w14:textId="77777777" w:rsidR="00F1198E" w:rsidRDefault="00F1198E"/>
    <w:p w14:paraId="1F8738A6" w14:textId="77777777" w:rsidR="00F1198E" w:rsidRDefault="00F1198E"/>
    <w:p w14:paraId="2194FBE4" w14:textId="77777777" w:rsidR="00F1198E" w:rsidRDefault="00F1198E"/>
    <w:p w14:paraId="6B902D85" w14:textId="77777777" w:rsidR="00F1198E" w:rsidRDefault="00F1198E"/>
    <w:p w14:paraId="152F4367" w14:textId="77777777" w:rsidR="00F1198E" w:rsidRDefault="00F1198E"/>
    <w:p w14:paraId="5139721A" w14:textId="77777777" w:rsidR="00F1198E" w:rsidRDefault="00F1198E"/>
    <w:p w14:paraId="23DB2551" w14:textId="77777777" w:rsidR="00F1198E" w:rsidRDefault="00F1198E"/>
    <w:p w14:paraId="29334E0C" w14:textId="77777777" w:rsidR="00F1198E" w:rsidRDefault="00F1198E"/>
    <w:p w14:paraId="3045EFFD" w14:textId="77777777" w:rsidR="00F1198E" w:rsidRDefault="00F1198E"/>
    <w:p w14:paraId="06147748" w14:textId="77777777" w:rsidR="00F1198E" w:rsidRDefault="00F1198E"/>
    <w:p w14:paraId="5A30CBBD" w14:textId="77777777" w:rsidR="00F1198E" w:rsidRDefault="00F1198E"/>
    <w:p w14:paraId="1D04EF8C" w14:textId="77777777" w:rsidR="00F1198E" w:rsidRDefault="00F1198E"/>
    <w:p w14:paraId="61669830" w14:textId="77777777" w:rsidR="00F1198E" w:rsidRDefault="00F1198E"/>
    <w:p w14:paraId="37E94A78" w14:textId="77777777" w:rsidR="00F1198E" w:rsidRDefault="00F1198E"/>
    <w:p w14:paraId="0BDAC00E" w14:textId="77777777" w:rsidR="00F1198E" w:rsidRDefault="00F1198E" w:rsidP="00F1198E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  <w:r w:rsidRPr="00AA232B">
        <w:rPr>
          <w:b/>
          <w:sz w:val="28"/>
          <w:szCs w:val="28"/>
        </w:rPr>
        <w:lastRenderedPageBreak/>
        <w:t xml:space="preserve">Содержание курса внеурочной деятельности </w:t>
      </w:r>
      <w:r w:rsidRPr="00AA232B">
        <w:rPr>
          <w:rFonts w:eastAsia="Calibri"/>
          <w:b/>
          <w:bCs/>
          <w:sz w:val="28"/>
          <w:szCs w:val="28"/>
          <w:lang w:bidi="ar-SA"/>
        </w:rPr>
        <w:t>«</w:t>
      </w:r>
      <w:r>
        <w:rPr>
          <w:rFonts w:eastAsia="Calibri"/>
          <w:b/>
          <w:bCs/>
          <w:sz w:val="28"/>
          <w:szCs w:val="28"/>
          <w:lang w:bidi="ar-SA"/>
        </w:rPr>
        <w:t>Моя Россия-мои горизонты</w:t>
      </w:r>
      <w:r w:rsidRPr="00AA232B">
        <w:rPr>
          <w:rFonts w:eastAsia="Calibri"/>
          <w:b/>
          <w:bCs/>
          <w:sz w:val="28"/>
          <w:szCs w:val="28"/>
          <w:lang w:bidi="ar-SA"/>
        </w:rPr>
        <w:t>»</w:t>
      </w:r>
    </w:p>
    <w:p w14:paraId="6206801F" w14:textId="77777777" w:rsidR="00F1198E" w:rsidRDefault="00F1198E" w:rsidP="00F1198E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</w:p>
    <w:p w14:paraId="2E6E1774" w14:textId="77777777" w:rsidR="00F1198E" w:rsidRDefault="00F1198E" w:rsidP="00F1198E">
      <w:pPr>
        <w:overflowPunct w:val="0"/>
        <w:adjustRightInd w:val="0"/>
        <w:spacing w:line="249" w:lineRule="auto"/>
        <w:ind w:right="1620"/>
        <w:jc w:val="both"/>
      </w:pPr>
      <w:r>
        <w:t>«Моя Россия – мои горизонты» (обзор отраслей экономического развития РФ – счастье в труде) 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14:paraId="50869016" w14:textId="77777777" w:rsidR="00F1198E" w:rsidRDefault="00F1198E" w:rsidP="00F1198E">
      <w:pPr>
        <w:overflowPunct w:val="0"/>
        <w:adjustRightInd w:val="0"/>
        <w:spacing w:line="249" w:lineRule="auto"/>
        <w:ind w:right="1620"/>
        <w:jc w:val="both"/>
      </w:pPr>
      <w:r>
        <w:t>Тематический профориентационный урок «Открой своё будущее» (введение в профориентацию)</w:t>
      </w:r>
    </w:p>
    <w:p w14:paraId="555278C1" w14:textId="77777777" w:rsidR="00F1198E" w:rsidRDefault="00F1198E" w:rsidP="00F1198E">
      <w:pPr>
        <w:overflowPunct w:val="0"/>
        <w:adjustRightInd w:val="0"/>
        <w:spacing w:line="249" w:lineRule="auto"/>
        <w:ind w:right="1620"/>
        <w:jc w:val="both"/>
        <w:rPr>
          <w:rFonts w:eastAsia="Calibri"/>
          <w:b/>
          <w:bCs/>
          <w:sz w:val="28"/>
          <w:szCs w:val="28"/>
          <w:lang w:bidi="ar-SA"/>
        </w:rPr>
      </w:pPr>
      <w:r>
        <w:t>Востребованность обучающегося на рынке труда в будущем. 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профориентационным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>
        <w:t>Профиград</w:t>
      </w:r>
      <w:proofErr w:type="spellEnd"/>
      <w: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14:paraId="57EF5902" w14:textId="77777777" w:rsidR="00F1198E" w:rsidRDefault="00F1198E" w:rsidP="00F1198E">
      <w:pPr>
        <w:overflowPunct w:val="0"/>
        <w:adjustRightInd w:val="0"/>
        <w:spacing w:line="249" w:lineRule="auto"/>
        <w:ind w:right="1620"/>
        <w:jc w:val="both"/>
        <w:rPr>
          <w:rFonts w:eastAsia="Calibri"/>
          <w:b/>
          <w:bCs/>
          <w:sz w:val="28"/>
          <w:szCs w:val="28"/>
          <w:lang w:bidi="ar-SA"/>
        </w:rPr>
      </w:pPr>
      <w: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  <w:r w:rsidRPr="00F1198E">
        <w:t xml:space="preserve"> </w:t>
      </w:r>
      <w:r>
        <w:t>Профессиональная проба как средство актуализации профессионального самоопределения обучающихся.</w:t>
      </w:r>
      <w:r w:rsidRPr="00F1198E">
        <w:t xml:space="preserve"> </w:t>
      </w:r>
      <w:r>
        <w:t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14:paraId="143673DA" w14:textId="77777777" w:rsidR="00F1198E" w:rsidRDefault="00F1198E" w:rsidP="00F1198E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</w:p>
    <w:p w14:paraId="080728AC" w14:textId="77777777" w:rsidR="00F1198E" w:rsidRDefault="00F1198E" w:rsidP="00F1198E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</w:p>
    <w:p w14:paraId="15B003FC" w14:textId="77777777" w:rsidR="00F1198E" w:rsidRDefault="00F1198E" w:rsidP="00F1198E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</w:p>
    <w:p w14:paraId="1C95A88D" w14:textId="77777777" w:rsidR="00F1198E" w:rsidRDefault="00F1198E" w:rsidP="00F1198E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</w:p>
    <w:p w14:paraId="346FE012" w14:textId="77777777" w:rsidR="00F1198E" w:rsidRDefault="00F1198E" w:rsidP="00F1198E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</w:p>
    <w:p w14:paraId="42F3EAE1" w14:textId="77777777" w:rsidR="00F1198E" w:rsidRDefault="00F1198E" w:rsidP="00F1198E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</w:p>
    <w:p w14:paraId="22869980" w14:textId="77777777" w:rsidR="00F1198E" w:rsidRDefault="00F1198E" w:rsidP="00F1198E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</w:p>
    <w:p w14:paraId="20BB7C39" w14:textId="77777777" w:rsidR="00F1198E" w:rsidRDefault="00F1198E" w:rsidP="00F1198E">
      <w:pPr>
        <w:overflowPunct w:val="0"/>
        <w:adjustRightInd w:val="0"/>
        <w:spacing w:line="249" w:lineRule="auto"/>
        <w:ind w:right="1620"/>
        <w:rPr>
          <w:rFonts w:eastAsia="Calibri"/>
          <w:b/>
          <w:bCs/>
          <w:sz w:val="28"/>
          <w:szCs w:val="28"/>
          <w:lang w:bidi="ar-SA"/>
        </w:rPr>
      </w:pPr>
    </w:p>
    <w:p w14:paraId="53995D70" w14:textId="77777777" w:rsidR="00F1198E" w:rsidRPr="00AA232B" w:rsidRDefault="00F1198E" w:rsidP="00F1198E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</w:p>
    <w:p w14:paraId="3DA27D83" w14:textId="35837C4C" w:rsidR="00F1198E" w:rsidRDefault="00F1198E" w:rsidP="00C82133">
      <w:pPr>
        <w:overflowPunct w:val="0"/>
        <w:adjustRightInd w:val="0"/>
        <w:spacing w:line="249" w:lineRule="auto"/>
        <w:ind w:right="1620"/>
        <w:jc w:val="center"/>
        <w:rPr>
          <w:rFonts w:eastAsia="Calibri"/>
          <w:b/>
          <w:bCs/>
          <w:sz w:val="28"/>
          <w:szCs w:val="28"/>
          <w:lang w:bidi="ar-SA"/>
        </w:rPr>
      </w:pPr>
      <w:r w:rsidRPr="008D58E3">
        <w:rPr>
          <w:b/>
          <w:sz w:val="28"/>
          <w:szCs w:val="28"/>
        </w:rPr>
        <w:lastRenderedPageBreak/>
        <w:t xml:space="preserve">Планируемые результаты освоения курса внеурочной деятельности </w:t>
      </w:r>
      <w:r w:rsidRPr="008D58E3">
        <w:rPr>
          <w:rFonts w:eastAsia="Calibri"/>
          <w:b/>
          <w:bCs/>
          <w:sz w:val="28"/>
          <w:szCs w:val="28"/>
          <w:lang w:bidi="ar-SA"/>
        </w:rPr>
        <w:t>«</w:t>
      </w:r>
      <w:r w:rsidR="00492DAF">
        <w:rPr>
          <w:rFonts w:eastAsia="Calibri"/>
          <w:b/>
          <w:bCs/>
          <w:sz w:val="28"/>
          <w:szCs w:val="28"/>
          <w:lang w:bidi="ar-SA"/>
        </w:rPr>
        <w:t xml:space="preserve">Моя </w:t>
      </w:r>
      <w:r>
        <w:rPr>
          <w:rFonts w:eastAsia="Calibri"/>
          <w:b/>
          <w:bCs/>
          <w:sz w:val="28"/>
          <w:szCs w:val="28"/>
          <w:lang w:bidi="ar-SA"/>
        </w:rPr>
        <w:t>Россия-мои горизонты</w:t>
      </w:r>
      <w:r w:rsidRPr="008D58E3">
        <w:rPr>
          <w:rFonts w:eastAsia="Calibri"/>
          <w:b/>
          <w:bCs/>
          <w:sz w:val="28"/>
          <w:szCs w:val="28"/>
          <w:lang w:bidi="ar-SA"/>
        </w:rPr>
        <w:t>»</w:t>
      </w:r>
    </w:p>
    <w:p w14:paraId="1DB5CCAE" w14:textId="77777777" w:rsidR="00492DAF" w:rsidRPr="008D58E3" w:rsidRDefault="00492DAF" w:rsidP="00F1198E">
      <w:pPr>
        <w:overflowPunct w:val="0"/>
        <w:adjustRightInd w:val="0"/>
        <w:spacing w:line="249" w:lineRule="auto"/>
        <w:ind w:right="1620"/>
        <w:jc w:val="both"/>
        <w:rPr>
          <w:rFonts w:eastAsia="Calibri"/>
          <w:b/>
          <w:bCs/>
          <w:sz w:val="28"/>
          <w:szCs w:val="28"/>
          <w:lang w:bidi="ar-SA"/>
        </w:rPr>
      </w:pPr>
    </w:p>
    <w:p w14:paraId="6279EAA1" w14:textId="77777777" w:rsidR="00492DAF" w:rsidRDefault="00492DAF">
      <w:r w:rsidRPr="00492DAF">
        <w:rPr>
          <w:b/>
        </w:rPr>
        <w:t>Личностные результаты</w:t>
      </w:r>
      <w:r>
        <w:t xml:space="preserve"> </w:t>
      </w:r>
    </w:p>
    <w:p w14:paraId="7A2AFDE6" w14:textId="77777777" w:rsidR="00492DAF" w:rsidRDefault="00492DAF" w:rsidP="00492DAF">
      <w:pPr>
        <w:jc w:val="both"/>
      </w:pPr>
      <w:r>
        <w:t xml:space="preserve">В сфере гражданского воспитания: осознание своих конституционных прав и обязанностей, уважение закона и правопорядка; сформированность гражданской позиции обучающегося как активного и ответственного члена российского общества. В сфере патриотического воспитания: осознание духовных ценностей российского народа;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России. В сфере духовно-нравственного воспитания: ‒ способность оценивать ситуацию и принимать осознанные решения, ориентируясь на морально-нравственные нормы и ценности. В сфере эстетического воспитания: ‒ способность воспринимать различные виды искусства, традиции и творчество своего и других народов, ощущать эмоциональное воздействие искусства; ‒ готовность к самовыражению в разных видах искусства, стремление проявлять качества творческой личности; ‒ эстетическое отношение к миру, включая эстетику быта, научного и технического творчества, спорта, труда и общественных отношений. В сфере трудового воспитания: ‒ готовность к труду, осознание ценности мастерства, трудолюбие; ‒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‒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‒ готовность и способность к образованию и самообразованию на протяжении всей жизни. В сфере экологического воспитания: 13 ‒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‒ умение прогнозировать неблагоприятные экологические последствия предпринимаемых действий, предотвращать их; ‒ планирование и осуществление действий в окружающей среде на основе знания целей устойчивого развития человечества. В сфере ценности научного познания: ‒ совершенствование языковой и читательской культуры как средства взаимодействия между людьми и познания мира; ‒ осознание ценности научной деятельности, готовность осуществлять проектную и исследовательскую деятельность индивидуально и в группе; ‒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мире. </w:t>
      </w:r>
    </w:p>
    <w:p w14:paraId="5E5B5178" w14:textId="77777777" w:rsidR="00492DAF" w:rsidRDefault="00492DAF">
      <w:r w:rsidRPr="00492DAF">
        <w:rPr>
          <w:b/>
        </w:rPr>
        <w:t>Метапредметные результаты</w:t>
      </w:r>
      <w:r>
        <w:t xml:space="preserve"> </w:t>
      </w:r>
    </w:p>
    <w:p w14:paraId="70515E9A" w14:textId="77777777" w:rsidR="00F1198E" w:rsidRDefault="00492DAF" w:rsidP="00492DAF">
      <w:pPr>
        <w:jc w:val="both"/>
      </w:pPr>
      <w:r>
        <w:t xml:space="preserve">В сфере овладения универсальными познавательными действиями: ‒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‒ самостоятельно формулировать и актуализировать проблему, рассматривать ее всесторонне; 16 ‒ выявлять закономерности и противоречия в рассматриваемых явлениях; ‒ анализировать полученные в ходе решения задачи результаты, критически оценивать их достоверность, прогнозировать изменение в новых условиях; ‒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‒ разрабатывать план решения проблемы с учетом анализа имеющихся материальных и нематериальных ресурсов. В сфере овладения универсальными коммуникативными действиями: ‒ владеть различными способами общения и взаимодействия; ‒ развернуто и логично излагать свою точку зрения с использованием языковых средств; ‒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‒ выбирать тематику и методы совместных действий с учетом общих интересов и возможностей каждого члена коллектива; ‒ осуществлять позитивное стратегическое поведение в различных ситуациях, проявлять творчество и воображение, быть инициативным; ‒ понимать и использовать преимущества командной и индивидуальной работы; ‒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работы. В сфере овладения универсальными регулятивными действиями: ‒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17 ‒ самостоятельно составлять план решения проблемы с учетом имеющихся ресурсов, собственных возможностей и предпочтений; ‒ делать осознанный выбор, аргументировать его, брать ответственность за решение; ‒ владеть навыками познавательной рефлексии как осознания совершаемых действий и </w:t>
      </w:r>
      <w:r>
        <w:lastRenderedPageBreak/>
        <w:t>мыслительных процессов, их результатов и оснований; ‒ давать оценку новым ситуациям, вносить коррективы в деятельность, оценивать соответствие результатов целям; ‒ оценивать приобретенный опыт.</w:t>
      </w:r>
    </w:p>
    <w:p w14:paraId="7CA73D5E" w14:textId="77777777" w:rsidR="00DF33E4" w:rsidRDefault="00DF33E4" w:rsidP="00492DAF">
      <w:pPr>
        <w:jc w:val="both"/>
      </w:pPr>
    </w:p>
    <w:p w14:paraId="36EA3011" w14:textId="77777777" w:rsidR="00DF33E4" w:rsidRDefault="00DF33E4" w:rsidP="00492DAF">
      <w:pPr>
        <w:jc w:val="both"/>
      </w:pPr>
    </w:p>
    <w:p w14:paraId="5142CBD3" w14:textId="77777777" w:rsidR="00DF33E4" w:rsidRDefault="00DF33E4" w:rsidP="00DF33E4">
      <w:pPr>
        <w:jc w:val="center"/>
        <w:rPr>
          <w:b/>
        </w:rPr>
      </w:pPr>
      <w:r w:rsidRPr="00DF33E4">
        <w:rPr>
          <w:b/>
        </w:rPr>
        <w:t>Тематическое планирование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8"/>
        <w:gridCol w:w="4667"/>
        <w:gridCol w:w="2285"/>
        <w:gridCol w:w="2702"/>
        <w:gridCol w:w="3577"/>
      </w:tblGrid>
      <w:tr w:rsidR="00DF33E4" w:rsidRPr="00C66F04" w14:paraId="664DF993" w14:textId="77777777" w:rsidTr="00F9721C">
        <w:tc>
          <w:tcPr>
            <w:tcW w:w="978" w:type="dxa"/>
          </w:tcPr>
          <w:p w14:paraId="0A923AB8" w14:textId="77777777" w:rsidR="00DF33E4" w:rsidRPr="00C66F04" w:rsidRDefault="00DF33E4" w:rsidP="003C7B95">
            <w:pPr>
              <w:pStyle w:val="1"/>
              <w:tabs>
                <w:tab w:val="left" w:pos="0"/>
              </w:tabs>
              <w:spacing w:after="45"/>
              <w:ind w:left="-2543" w:firstLine="2543"/>
              <w:jc w:val="both"/>
              <w:outlineLvl w:val="0"/>
              <w:rPr>
                <w:sz w:val="22"/>
                <w:szCs w:val="22"/>
              </w:rPr>
            </w:pPr>
            <w:r w:rsidRPr="00C66F04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4707" w:type="dxa"/>
          </w:tcPr>
          <w:p w14:paraId="26E348E3" w14:textId="77777777" w:rsidR="00DF33E4" w:rsidRPr="00C66F04" w:rsidRDefault="00DF33E4" w:rsidP="003C7B95">
            <w:pPr>
              <w:pStyle w:val="1"/>
              <w:spacing w:after="45"/>
              <w:ind w:left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C66F04">
              <w:rPr>
                <w:sz w:val="22"/>
                <w:szCs w:val="22"/>
              </w:rPr>
              <w:t>Наименование</w:t>
            </w:r>
            <w:proofErr w:type="spellEnd"/>
            <w:r w:rsidRPr="00C66F04">
              <w:rPr>
                <w:sz w:val="22"/>
                <w:szCs w:val="22"/>
              </w:rPr>
              <w:t xml:space="preserve"> </w:t>
            </w:r>
            <w:proofErr w:type="spellStart"/>
            <w:r w:rsidRPr="00C66F04">
              <w:rPr>
                <w:sz w:val="22"/>
                <w:szCs w:val="22"/>
              </w:rPr>
              <w:t>разделов</w:t>
            </w:r>
            <w:proofErr w:type="spellEnd"/>
            <w:r w:rsidRPr="00C66F04">
              <w:rPr>
                <w:sz w:val="22"/>
                <w:szCs w:val="22"/>
              </w:rPr>
              <w:t xml:space="preserve"> и </w:t>
            </w:r>
            <w:proofErr w:type="spellStart"/>
            <w:r w:rsidRPr="00C66F04">
              <w:rPr>
                <w:sz w:val="22"/>
                <w:szCs w:val="22"/>
              </w:rPr>
              <w:t>тем</w:t>
            </w:r>
            <w:proofErr w:type="spellEnd"/>
          </w:p>
        </w:tc>
        <w:tc>
          <w:tcPr>
            <w:tcW w:w="2301" w:type="dxa"/>
          </w:tcPr>
          <w:p w14:paraId="786FEE19" w14:textId="77777777" w:rsidR="00DF33E4" w:rsidRPr="00DF33E4" w:rsidRDefault="00DF33E4" w:rsidP="003C7B95">
            <w:pPr>
              <w:pStyle w:val="1"/>
              <w:spacing w:after="45"/>
              <w:ind w:left="0"/>
              <w:jc w:val="both"/>
              <w:outlineLvl w:val="0"/>
              <w:rPr>
                <w:sz w:val="22"/>
                <w:szCs w:val="22"/>
                <w:lang w:val="ru-RU"/>
              </w:rPr>
            </w:pPr>
            <w:r w:rsidRPr="00DF33E4">
              <w:rPr>
                <w:sz w:val="22"/>
                <w:szCs w:val="22"/>
                <w:lang w:val="ru-RU"/>
              </w:rPr>
              <w:t>Количество часов, отводимых на освоение тем</w:t>
            </w:r>
          </w:p>
        </w:tc>
        <w:tc>
          <w:tcPr>
            <w:tcW w:w="2716" w:type="dxa"/>
          </w:tcPr>
          <w:p w14:paraId="790E39C7" w14:textId="77777777" w:rsidR="00DF33E4" w:rsidRPr="00C66F04" w:rsidRDefault="00DF33E4" w:rsidP="003C7B95">
            <w:pPr>
              <w:pStyle w:val="1"/>
              <w:spacing w:after="45"/>
              <w:ind w:left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C66F04">
              <w:rPr>
                <w:sz w:val="22"/>
                <w:szCs w:val="22"/>
              </w:rPr>
              <w:t>Электронные</w:t>
            </w:r>
            <w:proofErr w:type="spellEnd"/>
            <w:r w:rsidRPr="00C66F04">
              <w:rPr>
                <w:sz w:val="22"/>
                <w:szCs w:val="22"/>
              </w:rPr>
              <w:t xml:space="preserve"> (</w:t>
            </w:r>
            <w:proofErr w:type="spellStart"/>
            <w:r w:rsidRPr="00C66F04">
              <w:rPr>
                <w:sz w:val="22"/>
                <w:szCs w:val="22"/>
              </w:rPr>
              <w:t>цифровые</w:t>
            </w:r>
            <w:proofErr w:type="spellEnd"/>
            <w:r w:rsidRPr="00C66F04">
              <w:rPr>
                <w:sz w:val="22"/>
                <w:szCs w:val="22"/>
              </w:rPr>
              <w:t xml:space="preserve">) </w:t>
            </w:r>
            <w:proofErr w:type="spellStart"/>
            <w:r w:rsidRPr="00C66F04">
              <w:rPr>
                <w:sz w:val="22"/>
                <w:szCs w:val="22"/>
              </w:rPr>
              <w:t>образовательные</w:t>
            </w:r>
            <w:proofErr w:type="spellEnd"/>
            <w:r w:rsidRPr="00C66F04">
              <w:rPr>
                <w:sz w:val="22"/>
                <w:szCs w:val="22"/>
              </w:rPr>
              <w:t xml:space="preserve"> </w:t>
            </w:r>
            <w:proofErr w:type="spellStart"/>
            <w:r w:rsidRPr="00C66F04">
              <w:rPr>
                <w:sz w:val="22"/>
                <w:szCs w:val="22"/>
              </w:rPr>
              <w:t>ресурсы</w:t>
            </w:r>
            <w:proofErr w:type="spellEnd"/>
          </w:p>
        </w:tc>
        <w:tc>
          <w:tcPr>
            <w:tcW w:w="3608" w:type="dxa"/>
          </w:tcPr>
          <w:p w14:paraId="31CB7B82" w14:textId="77777777" w:rsidR="00DF33E4" w:rsidRPr="00C66F04" w:rsidRDefault="00DF33E4" w:rsidP="003C7B95">
            <w:pPr>
              <w:pStyle w:val="1"/>
              <w:spacing w:after="45"/>
              <w:ind w:left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C66F04">
              <w:rPr>
                <w:sz w:val="22"/>
                <w:szCs w:val="22"/>
              </w:rPr>
              <w:t>Форма</w:t>
            </w:r>
            <w:proofErr w:type="spellEnd"/>
            <w:r w:rsidRPr="00C66F04">
              <w:rPr>
                <w:sz w:val="22"/>
                <w:szCs w:val="22"/>
              </w:rPr>
              <w:t xml:space="preserve"> </w:t>
            </w:r>
            <w:proofErr w:type="spellStart"/>
            <w:r w:rsidRPr="00C66F04">
              <w:rPr>
                <w:sz w:val="22"/>
                <w:szCs w:val="22"/>
              </w:rPr>
              <w:t>проведения</w:t>
            </w:r>
            <w:proofErr w:type="spellEnd"/>
            <w:r w:rsidRPr="00C66F04">
              <w:rPr>
                <w:sz w:val="22"/>
                <w:szCs w:val="22"/>
              </w:rPr>
              <w:t xml:space="preserve"> </w:t>
            </w:r>
            <w:proofErr w:type="spellStart"/>
            <w:r w:rsidRPr="00C66F04">
              <w:rPr>
                <w:sz w:val="22"/>
                <w:szCs w:val="22"/>
              </w:rPr>
              <w:t>занятия</w:t>
            </w:r>
            <w:proofErr w:type="spellEnd"/>
          </w:p>
        </w:tc>
      </w:tr>
      <w:tr w:rsidR="00F9721C" w:rsidRPr="00C66F04" w14:paraId="5AE7966B" w14:textId="77777777" w:rsidTr="00F9721C">
        <w:tc>
          <w:tcPr>
            <w:tcW w:w="978" w:type="dxa"/>
          </w:tcPr>
          <w:p w14:paraId="586C63F4" w14:textId="77777777" w:rsidR="00F9721C" w:rsidRPr="00C66F04" w:rsidRDefault="00F9721C" w:rsidP="00F9721C">
            <w:pPr>
              <w:pStyle w:val="1"/>
              <w:numPr>
                <w:ilvl w:val="0"/>
                <w:numId w:val="4"/>
              </w:numPr>
              <w:spacing w:after="45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707" w:type="dxa"/>
          </w:tcPr>
          <w:p w14:paraId="51436287" w14:textId="77777777" w:rsidR="00F9721C" w:rsidRPr="00DF33E4" w:rsidRDefault="00F9721C" w:rsidP="003C7B95">
            <w:pPr>
              <w:pStyle w:val="TableParagraph"/>
              <w:spacing w:line="265" w:lineRule="exact"/>
              <w:jc w:val="both"/>
              <w:rPr>
                <w:lang w:val="ru-RU"/>
              </w:rPr>
            </w:pPr>
            <w:r w:rsidRPr="00DF33E4">
              <w:rPr>
                <w:lang w:val="ru-RU"/>
              </w:rPr>
              <w:t>Вводный урок «Моя Россия – мои горизонты»</w:t>
            </w:r>
          </w:p>
        </w:tc>
        <w:tc>
          <w:tcPr>
            <w:tcW w:w="2301" w:type="dxa"/>
          </w:tcPr>
          <w:p w14:paraId="2127BB8C" w14:textId="77777777" w:rsidR="00F9721C" w:rsidRPr="00DF33E4" w:rsidRDefault="00F9721C" w:rsidP="003C7B95">
            <w:pPr>
              <w:pStyle w:val="TableParagraph"/>
              <w:spacing w:line="265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 w:val="restart"/>
          </w:tcPr>
          <w:p w14:paraId="0C52AFEC" w14:textId="77777777" w:rsidR="00F9721C" w:rsidRPr="00DF33E4" w:rsidRDefault="00F9721C" w:rsidP="003C7B95">
            <w:pPr>
              <w:pStyle w:val="TableParagraph"/>
              <w:spacing w:line="265" w:lineRule="exact"/>
              <w:jc w:val="both"/>
              <w:rPr>
                <w:lang w:val="ru-RU"/>
              </w:rPr>
            </w:pPr>
            <w:r w:rsidRPr="00F9721C">
              <w:rPr>
                <w:lang w:val="ru-RU"/>
              </w:rPr>
              <w:t>https://bvbinfo.ru/</w:t>
            </w:r>
          </w:p>
        </w:tc>
        <w:tc>
          <w:tcPr>
            <w:tcW w:w="3608" w:type="dxa"/>
            <w:vMerge w:val="restart"/>
          </w:tcPr>
          <w:p w14:paraId="5B339DD7" w14:textId="77777777" w:rsidR="00F9721C" w:rsidRPr="00DF33E4" w:rsidRDefault="00F9721C" w:rsidP="003C7B95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DF33E4">
              <w:rPr>
                <w:rFonts w:ascii="Times New Roman" w:hAnsi="Times New Roman" w:cs="Times New Roman"/>
                <w:lang w:val="ru-RU"/>
              </w:rPr>
              <w:t>Лекция, работа в паре с учителем, работа в группах</w:t>
            </w:r>
          </w:p>
          <w:p w14:paraId="663B2848" w14:textId="77777777" w:rsidR="00F9721C" w:rsidRPr="00F9721C" w:rsidRDefault="00F9721C" w:rsidP="00F9721C">
            <w:pPr>
              <w:pStyle w:val="TableParagraph"/>
              <w:jc w:val="both"/>
              <w:rPr>
                <w:lang w:val="ru-RU"/>
              </w:rPr>
            </w:pPr>
            <w:r w:rsidRPr="00F9721C">
              <w:rPr>
                <w:lang w:val="ru-RU"/>
              </w:rPr>
              <w:t xml:space="preserve">беседа-диспут, </w:t>
            </w:r>
          </w:p>
          <w:p w14:paraId="06853092" w14:textId="77777777" w:rsidR="00F9721C" w:rsidRPr="00F9721C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F9721C">
              <w:rPr>
                <w:lang w:val="ru-RU"/>
              </w:rPr>
              <w:t>поиск информации</w:t>
            </w:r>
          </w:p>
          <w:p w14:paraId="3EA4FF6C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F9721C">
              <w:rPr>
                <w:lang w:val="ru-RU"/>
              </w:rPr>
              <w:t>индивидуальная работа</w:t>
            </w:r>
          </w:p>
        </w:tc>
      </w:tr>
      <w:tr w:rsidR="00F9721C" w:rsidRPr="00C66F04" w14:paraId="78089F12" w14:textId="77777777" w:rsidTr="00F9721C">
        <w:tc>
          <w:tcPr>
            <w:tcW w:w="978" w:type="dxa"/>
          </w:tcPr>
          <w:p w14:paraId="01826BF4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spacing w:line="265" w:lineRule="exact"/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03742465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Открой своё будущее</w:t>
            </w:r>
          </w:p>
        </w:tc>
        <w:tc>
          <w:tcPr>
            <w:tcW w:w="2301" w:type="dxa"/>
          </w:tcPr>
          <w:p w14:paraId="19A4E560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66005911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3665BCCC" w14:textId="77777777" w:rsidR="00F9721C" w:rsidRPr="00C66F04" w:rsidRDefault="00F9721C" w:rsidP="003C7B95">
            <w:pPr>
              <w:pStyle w:val="TableParagraph"/>
              <w:jc w:val="both"/>
            </w:pPr>
          </w:p>
        </w:tc>
      </w:tr>
      <w:tr w:rsidR="00F9721C" w:rsidRPr="00C66F04" w14:paraId="0F4CA488" w14:textId="77777777" w:rsidTr="00F9721C">
        <w:tc>
          <w:tcPr>
            <w:tcW w:w="978" w:type="dxa"/>
          </w:tcPr>
          <w:p w14:paraId="7DCB61E2" w14:textId="77777777" w:rsidR="00F9721C" w:rsidRPr="00C66F0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4707" w:type="dxa"/>
          </w:tcPr>
          <w:p w14:paraId="7E770E1D" w14:textId="77777777" w:rsidR="00F9721C" w:rsidRPr="00DF33E4" w:rsidRDefault="00F9721C" w:rsidP="00F9721C">
            <w:pPr>
              <w:pStyle w:val="TableParagraph"/>
              <w:spacing w:line="240" w:lineRule="auto"/>
              <w:ind w:right="521"/>
              <w:jc w:val="both"/>
              <w:rPr>
                <w:lang w:val="ru-RU"/>
              </w:rPr>
            </w:pPr>
            <w:r w:rsidRPr="00DF33E4">
              <w:rPr>
                <w:lang w:val="ru-RU"/>
              </w:rPr>
              <w:t>Мой профиль</w:t>
            </w:r>
          </w:p>
        </w:tc>
        <w:tc>
          <w:tcPr>
            <w:tcW w:w="2301" w:type="dxa"/>
          </w:tcPr>
          <w:p w14:paraId="386567D8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254DA64F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2EF1DA33" w14:textId="77777777" w:rsidR="00F9721C" w:rsidRPr="00C66F04" w:rsidRDefault="00F9721C" w:rsidP="003C7B95">
            <w:pPr>
              <w:pStyle w:val="TableParagraph"/>
              <w:jc w:val="both"/>
            </w:pPr>
          </w:p>
        </w:tc>
      </w:tr>
      <w:tr w:rsidR="00F9721C" w:rsidRPr="00C66F04" w14:paraId="0BA40906" w14:textId="77777777" w:rsidTr="00F9721C">
        <w:tc>
          <w:tcPr>
            <w:tcW w:w="978" w:type="dxa"/>
          </w:tcPr>
          <w:p w14:paraId="0A50AC42" w14:textId="77777777" w:rsidR="00F9721C" w:rsidRPr="00C66F0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4707" w:type="dxa"/>
          </w:tcPr>
          <w:p w14:paraId="53ED11F4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Система образования России</w:t>
            </w:r>
          </w:p>
        </w:tc>
        <w:tc>
          <w:tcPr>
            <w:tcW w:w="2301" w:type="dxa"/>
          </w:tcPr>
          <w:p w14:paraId="48D69D66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6C613123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67A6F8CF" w14:textId="77777777" w:rsidR="00F9721C" w:rsidRPr="00C66F04" w:rsidRDefault="00F9721C" w:rsidP="003C7B95">
            <w:pPr>
              <w:pStyle w:val="TableParagraph"/>
              <w:jc w:val="both"/>
            </w:pPr>
          </w:p>
        </w:tc>
      </w:tr>
      <w:tr w:rsidR="00F9721C" w:rsidRPr="00C66F04" w14:paraId="3B346D4B" w14:textId="77777777" w:rsidTr="00F9721C">
        <w:tc>
          <w:tcPr>
            <w:tcW w:w="978" w:type="dxa"/>
          </w:tcPr>
          <w:p w14:paraId="2EFAED45" w14:textId="77777777" w:rsidR="00F9721C" w:rsidRPr="00C66F0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4707" w:type="dxa"/>
          </w:tcPr>
          <w:p w14:paraId="6B6D2B7B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DF33E4">
              <w:rPr>
                <w:lang w:val="ru-RU"/>
              </w:rPr>
              <w:t>Пробую профес</w:t>
            </w:r>
            <w:r>
              <w:rPr>
                <w:lang w:val="ru-RU"/>
              </w:rPr>
              <w:t>сию в сфере науки и образования</w:t>
            </w:r>
          </w:p>
        </w:tc>
        <w:tc>
          <w:tcPr>
            <w:tcW w:w="2301" w:type="dxa"/>
          </w:tcPr>
          <w:p w14:paraId="562A0F75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269FEC6C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603DBACE" w14:textId="77777777" w:rsidR="00F9721C" w:rsidRPr="00C66F04" w:rsidRDefault="00F9721C" w:rsidP="003C7B95">
            <w:pPr>
              <w:pStyle w:val="TableParagraph"/>
              <w:jc w:val="both"/>
            </w:pPr>
          </w:p>
        </w:tc>
      </w:tr>
      <w:tr w:rsidR="00F9721C" w:rsidRPr="00C66F04" w14:paraId="37F18A5F" w14:textId="77777777" w:rsidTr="00F9721C">
        <w:tc>
          <w:tcPr>
            <w:tcW w:w="978" w:type="dxa"/>
          </w:tcPr>
          <w:p w14:paraId="6551A4C5" w14:textId="77777777" w:rsidR="00F9721C" w:rsidRPr="00C66F0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4707" w:type="dxa"/>
          </w:tcPr>
          <w:p w14:paraId="082B0132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Россия в деле</w:t>
            </w:r>
          </w:p>
        </w:tc>
        <w:tc>
          <w:tcPr>
            <w:tcW w:w="2301" w:type="dxa"/>
          </w:tcPr>
          <w:p w14:paraId="74D996A7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5A758D69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6ABEE203" w14:textId="77777777" w:rsidR="00F9721C" w:rsidRPr="00C66F04" w:rsidRDefault="00F9721C" w:rsidP="003C7B95">
            <w:pPr>
              <w:pStyle w:val="TableParagraph"/>
              <w:jc w:val="both"/>
            </w:pPr>
          </w:p>
        </w:tc>
      </w:tr>
      <w:tr w:rsidR="00F9721C" w:rsidRPr="00C66F04" w14:paraId="51047E8C" w14:textId="77777777" w:rsidTr="00F9721C">
        <w:tc>
          <w:tcPr>
            <w:tcW w:w="978" w:type="dxa"/>
          </w:tcPr>
          <w:p w14:paraId="48562CF6" w14:textId="77777777" w:rsidR="00F9721C" w:rsidRPr="00C66F0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4707" w:type="dxa"/>
          </w:tcPr>
          <w:p w14:paraId="2D07BA07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DF33E4">
              <w:rPr>
                <w:lang w:val="ru-RU"/>
              </w:rPr>
              <w:t>Россия промышленная: узнаю достижения страны в сфере промышленно</w:t>
            </w:r>
            <w:r>
              <w:rPr>
                <w:lang w:val="ru-RU"/>
              </w:rPr>
              <w:t>сти и производства</w:t>
            </w:r>
          </w:p>
        </w:tc>
        <w:tc>
          <w:tcPr>
            <w:tcW w:w="2301" w:type="dxa"/>
          </w:tcPr>
          <w:p w14:paraId="1C785E29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50C10689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1824A617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5D9FBE22" w14:textId="77777777" w:rsidTr="00F9721C">
        <w:tc>
          <w:tcPr>
            <w:tcW w:w="978" w:type="dxa"/>
          </w:tcPr>
          <w:p w14:paraId="3477918F" w14:textId="77777777" w:rsidR="00F9721C" w:rsidRPr="00C66F04" w:rsidRDefault="00F9721C" w:rsidP="00F9721C">
            <w:pPr>
              <w:pStyle w:val="TableParagraph"/>
              <w:numPr>
                <w:ilvl w:val="0"/>
                <w:numId w:val="4"/>
              </w:numPr>
              <w:spacing w:line="265" w:lineRule="exact"/>
              <w:jc w:val="both"/>
            </w:pPr>
          </w:p>
        </w:tc>
        <w:tc>
          <w:tcPr>
            <w:tcW w:w="4707" w:type="dxa"/>
          </w:tcPr>
          <w:p w14:paraId="6A17E67A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DF33E4">
              <w:rPr>
                <w:lang w:val="ru-RU"/>
              </w:rPr>
              <w:t>Пробую п</w:t>
            </w:r>
            <w:r>
              <w:rPr>
                <w:lang w:val="ru-RU"/>
              </w:rPr>
              <w:t>рофессию в сфере промышленности</w:t>
            </w:r>
          </w:p>
        </w:tc>
        <w:tc>
          <w:tcPr>
            <w:tcW w:w="2301" w:type="dxa"/>
          </w:tcPr>
          <w:p w14:paraId="31F1B3C2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2089E05C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6470FCD1" w14:textId="77777777" w:rsidR="00F9721C" w:rsidRPr="00C66F04" w:rsidRDefault="00F9721C" w:rsidP="003C7B95">
            <w:pPr>
              <w:pStyle w:val="TableParagraph"/>
              <w:jc w:val="both"/>
            </w:pPr>
          </w:p>
        </w:tc>
      </w:tr>
      <w:tr w:rsidR="00F9721C" w:rsidRPr="00C66F04" w14:paraId="1C730784" w14:textId="77777777" w:rsidTr="00F9721C">
        <w:tc>
          <w:tcPr>
            <w:tcW w:w="978" w:type="dxa"/>
          </w:tcPr>
          <w:p w14:paraId="544E00E2" w14:textId="77777777" w:rsidR="00F9721C" w:rsidRPr="00C66F0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</w:pPr>
          </w:p>
        </w:tc>
        <w:tc>
          <w:tcPr>
            <w:tcW w:w="4707" w:type="dxa"/>
          </w:tcPr>
          <w:p w14:paraId="4F84B278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DF33E4">
              <w:rPr>
                <w:lang w:val="ru-RU"/>
              </w:rPr>
              <w:t>Россия цифровая: узнаю достижения стран</w:t>
            </w:r>
            <w:r>
              <w:rPr>
                <w:lang w:val="ru-RU"/>
              </w:rPr>
              <w:t>ы в области цифровых технологий</w:t>
            </w:r>
          </w:p>
        </w:tc>
        <w:tc>
          <w:tcPr>
            <w:tcW w:w="2301" w:type="dxa"/>
          </w:tcPr>
          <w:p w14:paraId="30BF93AA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4090B414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0A593C82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4525DDFA" w14:textId="77777777" w:rsidTr="00F9721C">
        <w:tc>
          <w:tcPr>
            <w:tcW w:w="978" w:type="dxa"/>
          </w:tcPr>
          <w:p w14:paraId="03F426F4" w14:textId="77777777" w:rsidR="00F9721C" w:rsidRPr="00F9721C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48870381" w14:textId="77777777" w:rsidR="00F9721C" w:rsidRPr="00DF33E4" w:rsidRDefault="00F9721C" w:rsidP="003C7B95">
            <w:pPr>
              <w:pStyle w:val="TableParagraph"/>
              <w:jc w:val="both"/>
              <w:rPr>
                <w:b/>
                <w:lang w:val="ru-RU"/>
              </w:rPr>
            </w:pPr>
            <w:r w:rsidRPr="00DF33E4">
              <w:rPr>
                <w:lang w:val="ru-RU"/>
              </w:rPr>
              <w:t>Пробую профессию в области цифров</w:t>
            </w:r>
            <w:r>
              <w:rPr>
                <w:lang w:val="ru-RU"/>
              </w:rPr>
              <w:t>ых технологий</w:t>
            </w:r>
          </w:p>
        </w:tc>
        <w:tc>
          <w:tcPr>
            <w:tcW w:w="2301" w:type="dxa"/>
          </w:tcPr>
          <w:p w14:paraId="7E9E53C9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1B0143C0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1A90EECD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400EC0DD" w14:textId="77777777" w:rsidTr="00F9721C">
        <w:tc>
          <w:tcPr>
            <w:tcW w:w="978" w:type="dxa"/>
          </w:tcPr>
          <w:p w14:paraId="58C19FCD" w14:textId="77777777" w:rsidR="00F9721C" w:rsidRPr="00F9721C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171C6F77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Россия в деле</w:t>
            </w:r>
          </w:p>
        </w:tc>
        <w:tc>
          <w:tcPr>
            <w:tcW w:w="2301" w:type="dxa"/>
          </w:tcPr>
          <w:p w14:paraId="38ECE29A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72BDF486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7C5ABCED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483892EE" w14:textId="77777777" w:rsidTr="00F9721C">
        <w:tc>
          <w:tcPr>
            <w:tcW w:w="978" w:type="dxa"/>
          </w:tcPr>
          <w:p w14:paraId="1109C65D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3F0B9CBA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DF33E4">
              <w:rPr>
                <w:lang w:val="ru-RU"/>
              </w:rPr>
              <w:t>Россия инженерная: узнаю достижения ст</w:t>
            </w:r>
            <w:r>
              <w:rPr>
                <w:lang w:val="ru-RU"/>
              </w:rPr>
              <w:t>раны в области инженерного дела</w:t>
            </w:r>
          </w:p>
        </w:tc>
        <w:tc>
          <w:tcPr>
            <w:tcW w:w="2301" w:type="dxa"/>
          </w:tcPr>
          <w:p w14:paraId="3B88553A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783A5ABF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71B858EE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0937AD52" w14:textId="77777777" w:rsidTr="00F9721C">
        <w:tc>
          <w:tcPr>
            <w:tcW w:w="978" w:type="dxa"/>
          </w:tcPr>
          <w:p w14:paraId="3D6980AA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1379C92F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DF33E4">
              <w:rPr>
                <w:lang w:val="ru-RU"/>
              </w:rPr>
              <w:t>Проб</w:t>
            </w:r>
            <w:r>
              <w:rPr>
                <w:lang w:val="ru-RU"/>
              </w:rPr>
              <w:t>ую профессию в инженерной сфере</w:t>
            </w:r>
          </w:p>
        </w:tc>
        <w:tc>
          <w:tcPr>
            <w:tcW w:w="2301" w:type="dxa"/>
          </w:tcPr>
          <w:p w14:paraId="4227D83B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0D9F2634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2D895968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366BFBBD" w14:textId="77777777" w:rsidTr="00F9721C">
        <w:tc>
          <w:tcPr>
            <w:tcW w:w="978" w:type="dxa"/>
          </w:tcPr>
          <w:p w14:paraId="3800E1A8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14DDACB8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DF33E4">
              <w:rPr>
                <w:lang w:val="ru-RU"/>
              </w:rPr>
              <w:t>Государственное управление и общественная безопасность</w:t>
            </w:r>
          </w:p>
        </w:tc>
        <w:tc>
          <w:tcPr>
            <w:tcW w:w="2301" w:type="dxa"/>
          </w:tcPr>
          <w:p w14:paraId="1737DBA6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54F229BF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6938784C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50F2DF67" w14:textId="77777777" w:rsidTr="00F9721C">
        <w:tc>
          <w:tcPr>
            <w:tcW w:w="978" w:type="dxa"/>
          </w:tcPr>
          <w:p w14:paraId="67A54C5D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4B6F694C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DF33E4">
              <w:rPr>
                <w:lang w:val="ru-RU"/>
              </w:rPr>
              <w:t>Пробую профессию в сфере управления и безопасности</w:t>
            </w:r>
          </w:p>
        </w:tc>
        <w:tc>
          <w:tcPr>
            <w:tcW w:w="2301" w:type="dxa"/>
          </w:tcPr>
          <w:p w14:paraId="0C275677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5C2CBC24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3B3A91A9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429EE2C3" w14:textId="77777777" w:rsidTr="00F9721C">
        <w:tc>
          <w:tcPr>
            <w:tcW w:w="978" w:type="dxa"/>
          </w:tcPr>
          <w:p w14:paraId="1071588C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675EBC70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proofErr w:type="spellStart"/>
            <w:r>
              <w:t>Моё</w:t>
            </w:r>
            <w:proofErr w:type="spellEnd"/>
            <w:r>
              <w:t xml:space="preserve"> </w:t>
            </w:r>
            <w:proofErr w:type="spellStart"/>
            <w:r>
              <w:t>будущее</w:t>
            </w:r>
            <w:proofErr w:type="spellEnd"/>
            <w:r>
              <w:t xml:space="preserve"> – 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страна</w:t>
            </w:r>
            <w:proofErr w:type="spellEnd"/>
          </w:p>
        </w:tc>
        <w:tc>
          <w:tcPr>
            <w:tcW w:w="2301" w:type="dxa"/>
          </w:tcPr>
          <w:p w14:paraId="386FFCC4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3B40AA25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3ACC1719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71DE00AE" w14:textId="77777777" w:rsidTr="00F9721C">
        <w:tc>
          <w:tcPr>
            <w:tcW w:w="978" w:type="dxa"/>
          </w:tcPr>
          <w:p w14:paraId="646E3405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72CE9435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DF33E4">
              <w:rPr>
                <w:lang w:val="ru-RU"/>
              </w:rPr>
              <w:t>Россия плодородная: узнаю о достижениях агропромышленного комплекса страны</w:t>
            </w:r>
          </w:p>
        </w:tc>
        <w:tc>
          <w:tcPr>
            <w:tcW w:w="2301" w:type="dxa"/>
          </w:tcPr>
          <w:p w14:paraId="7A18A0C6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1DDCBEF2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38961CDC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2D14ADE3" w14:textId="77777777" w:rsidTr="00F9721C">
        <w:tc>
          <w:tcPr>
            <w:tcW w:w="978" w:type="dxa"/>
          </w:tcPr>
          <w:p w14:paraId="6CCD0E77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11B0E3CB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DF33E4">
              <w:rPr>
                <w:lang w:val="ru-RU"/>
              </w:rPr>
              <w:t>Пробую профессию в аграрной сфере</w:t>
            </w:r>
          </w:p>
        </w:tc>
        <w:tc>
          <w:tcPr>
            <w:tcW w:w="2301" w:type="dxa"/>
          </w:tcPr>
          <w:p w14:paraId="4A1FA043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3A54090D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44EC01FA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36024DF5" w14:textId="77777777" w:rsidTr="00F9721C">
        <w:tc>
          <w:tcPr>
            <w:tcW w:w="978" w:type="dxa"/>
          </w:tcPr>
          <w:p w14:paraId="0D5F9DAF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2830E93D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DF33E4">
              <w:rPr>
                <w:lang w:val="ru-RU"/>
              </w:rPr>
              <w:t>Россия здоровая: узнаю достижения страны в области медицины и здравоохранения</w:t>
            </w:r>
          </w:p>
        </w:tc>
        <w:tc>
          <w:tcPr>
            <w:tcW w:w="2301" w:type="dxa"/>
          </w:tcPr>
          <w:p w14:paraId="77709882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35979AC7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14199F55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1BD1730B" w14:textId="77777777" w:rsidTr="00F9721C">
        <w:tc>
          <w:tcPr>
            <w:tcW w:w="978" w:type="dxa"/>
          </w:tcPr>
          <w:p w14:paraId="11756DD3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6102E582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DF33E4">
              <w:rPr>
                <w:lang w:val="ru-RU"/>
              </w:rPr>
              <w:t>Пробую профессию в области медицины</w:t>
            </w:r>
          </w:p>
        </w:tc>
        <w:tc>
          <w:tcPr>
            <w:tcW w:w="2301" w:type="dxa"/>
          </w:tcPr>
          <w:p w14:paraId="472B8C5C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6CB480FB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63C51C09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1DA7BB11" w14:textId="77777777" w:rsidTr="00F9721C">
        <w:tc>
          <w:tcPr>
            <w:tcW w:w="978" w:type="dxa"/>
          </w:tcPr>
          <w:p w14:paraId="4D372471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577DECC6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DF33E4">
              <w:rPr>
                <w:lang w:val="ru-RU"/>
              </w:rPr>
              <w:t>Россия добрая: узнаю о профессиях на благо общества</w:t>
            </w:r>
          </w:p>
        </w:tc>
        <w:tc>
          <w:tcPr>
            <w:tcW w:w="2301" w:type="dxa"/>
          </w:tcPr>
          <w:p w14:paraId="14F14D16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082700B7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5B53170A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51D7E586" w14:textId="77777777" w:rsidTr="00F9721C">
        <w:tc>
          <w:tcPr>
            <w:tcW w:w="978" w:type="dxa"/>
          </w:tcPr>
          <w:p w14:paraId="46C04C40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5A39FB41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DF33E4">
              <w:rPr>
                <w:lang w:val="ru-RU"/>
              </w:rPr>
              <w:t>Пробую профессию на благо общества</w:t>
            </w:r>
          </w:p>
        </w:tc>
        <w:tc>
          <w:tcPr>
            <w:tcW w:w="2301" w:type="dxa"/>
          </w:tcPr>
          <w:p w14:paraId="7D68DBCE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3AC55CF5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408BE4DE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08DA6BBC" w14:textId="77777777" w:rsidTr="00F9721C">
        <w:tc>
          <w:tcPr>
            <w:tcW w:w="978" w:type="dxa"/>
          </w:tcPr>
          <w:p w14:paraId="628D2D74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5D15AAEF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DF33E4">
              <w:rPr>
                <w:lang w:val="ru-RU"/>
              </w:rPr>
              <w:t>Россия креативная: узнаю творческие профессии</w:t>
            </w:r>
          </w:p>
        </w:tc>
        <w:tc>
          <w:tcPr>
            <w:tcW w:w="2301" w:type="dxa"/>
          </w:tcPr>
          <w:p w14:paraId="234B6CF7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1FA006EA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593607E9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46B48596" w14:textId="77777777" w:rsidTr="00F9721C">
        <w:tc>
          <w:tcPr>
            <w:tcW w:w="978" w:type="dxa"/>
          </w:tcPr>
          <w:p w14:paraId="3E63C8F7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15217204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proofErr w:type="spellStart"/>
            <w:r>
              <w:t>Пробую</w:t>
            </w:r>
            <w:proofErr w:type="spellEnd"/>
            <w:r>
              <w:t xml:space="preserve"> </w:t>
            </w:r>
            <w:proofErr w:type="spellStart"/>
            <w:r>
              <w:t>творческую</w:t>
            </w:r>
            <w:proofErr w:type="spellEnd"/>
            <w:r>
              <w:t xml:space="preserve"> </w:t>
            </w:r>
            <w:proofErr w:type="spellStart"/>
            <w:r>
              <w:t>профессию</w:t>
            </w:r>
            <w:proofErr w:type="spellEnd"/>
          </w:p>
        </w:tc>
        <w:tc>
          <w:tcPr>
            <w:tcW w:w="2301" w:type="dxa"/>
          </w:tcPr>
          <w:p w14:paraId="3F1FC577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40E7410B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02B72289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01653167" w14:textId="77777777" w:rsidTr="00F9721C">
        <w:tc>
          <w:tcPr>
            <w:tcW w:w="978" w:type="dxa"/>
          </w:tcPr>
          <w:p w14:paraId="16759E98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3951E232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в </w:t>
            </w:r>
            <w:proofErr w:type="spellStart"/>
            <w:r>
              <w:t>профессии</w:t>
            </w:r>
            <w:proofErr w:type="spellEnd"/>
          </w:p>
        </w:tc>
        <w:tc>
          <w:tcPr>
            <w:tcW w:w="2301" w:type="dxa"/>
          </w:tcPr>
          <w:p w14:paraId="155F5BC1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064FA873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38FDF322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4099AA0A" w14:textId="77777777" w:rsidTr="00F9721C">
        <w:tc>
          <w:tcPr>
            <w:tcW w:w="978" w:type="dxa"/>
          </w:tcPr>
          <w:p w14:paraId="2224EBED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7D7B9CB7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день</w:t>
            </w:r>
            <w:proofErr w:type="spellEnd"/>
            <w:r>
              <w:t xml:space="preserve"> в </w:t>
            </w:r>
            <w:proofErr w:type="spellStart"/>
            <w:r>
              <w:t>профессии</w:t>
            </w:r>
            <w:proofErr w:type="spellEnd"/>
          </w:p>
        </w:tc>
        <w:tc>
          <w:tcPr>
            <w:tcW w:w="2301" w:type="dxa"/>
          </w:tcPr>
          <w:p w14:paraId="0A3817F9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24FC7484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040EA341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7B75A681" w14:textId="77777777" w:rsidTr="00F9721C">
        <w:tc>
          <w:tcPr>
            <w:tcW w:w="978" w:type="dxa"/>
          </w:tcPr>
          <w:p w14:paraId="621D08AA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0EE24318" w14:textId="77777777" w:rsidR="00F9721C" w:rsidRPr="00F9721C" w:rsidRDefault="00F9721C" w:rsidP="00F9721C">
            <w:pPr>
              <w:pStyle w:val="TableParagraph"/>
              <w:jc w:val="both"/>
              <w:rPr>
                <w:lang w:val="ru-RU"/>
              </w:rPr>
            </w:pPr>
            <w:r w:rsidRPr="00F9721C">
              <w:rPr>
                <w:lang w:val="ru-RU"/>
              </w:rPr>
              <w:t>Профориентационный сериал</w:t>
            </w:r>
            <w:r>
              <w:rPr>
                <w:lang w:val="ru-RU"/>
              </w:rPr>
              <w:t xml:space="preserve"> проекта «Моя Россия- мои горизонты»</w:t>
            </w:r>
          </w:p>
        </w:tc>
        <w:tc>
          <w:tcPr>
            <w:tcW w:w="2301" w:type="dxa"/>
          </w:tcPr>
          <w:p w14:paraId="1934A153" w14:textId="77777777" w:rsidR="00F9721C" w:rsidRPr="00DF33E4" w:rsidRDefault="00F9721C" w:rsidP="00F9721C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131DAA12" w14:textId="77777777" w:rsidR="00F9721C" w:rsidRPr="00DF33E4" w:rsidRDefault="00F9721C" w:rsidP="00F9721C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741241DD" w14:textId="77777777" w:rsidR="00F9721C" w:rsidRPr="00DF33E4" w:rsidRDefault="00F9721C" w:rsidP="00F9721C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1A3FE66D" w14:textId="77777777" w:rsidTr="00F9721C">
        <w:tc>
          <w:tcPr>
            <w:tcW w:w="978" w:type="dxa"/>
          </w:tcPr>
          <w:p w14:paraId="6B81A05E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66F21994" w14:textId="77777777" w:rsidR="00F9721C" w:rsidRPr="00F9721C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F9721C">
              <w:rPr>
                <w:lang w:val="ru-RU"/>
              </w:rPr>
              <w:t>Профориентационный сериал</w:t>
            </w:r>
            <w:r>
              <w:rPr>
                <w:lang w:val="ru-RU"/>
              </w:rPr>
              <w:t xml:space="preserve"> проекта «Моя Россия- мои горизонты»</w:t>
            </w:r>
          </w:p>
        </w:tc>
        <w:tc>
          <w:tcPr>
            <w:tcW w:w="2301" w:type="dxa"/>
          </w:tcPr>
          <w:p w14:paraId="70CC1E1A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61ABB564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135AB78A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07F8A7B8" w14:textId="77777777" w:rsidTr="00F9721C">
        <w:tc>
          <w:tcPr>
            <w:tcW w:w="978" w:type="dxa"/>
          </w:tcPr>
          <w:p w14:paraId="2077AD67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2A441F09" w14:textId="77777777" w:rsidR="00F9721C" w:rsidRPr="00F9721C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F9721C">
              <w:rPr>
                <w:lang w:val="ru-RU"/>
              </w:rPr>
              <w:t>Пробую профессию в инженерной сфере</w:t>
            </w:r>
          </w:p>
        </w:tc>
        <w:tc>
          <w:tcPr>
            <w:tcW w:w="2301" w:type="dxa"/>
          </w:tcPr>
          <w:p w14:paraId="12677536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26086366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2AD9FE2C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4EAA0AA4" w14:textId="77777777" w:rsidTr="00F9721C">
        <w:tc>
          <w:tcPr>
            <w:tcW w:w="978" w:type="dxa"/>
          </w:tcPr>
          <w:p w14:paraId="6946E721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601DBA0C" w14:textId="77777777" w:rsidR="00F9721C" w:rsidRPr="00F9721C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F9721C">
              <w:rPr>
                <w:lang w:val="ru-RU"/>
              </w:rPr>
              <w:t>Пробую профессию в цифровой сфере</w:t>
            </w:r>
          </w:p>
        </w:tc>
        <w:tc>
          <w:tcPr>
            <w:tcW w:w="2301" w:type="dxa"/>
          </w:tcPr>
          <w:p w14:paraId="6F774F20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4F2366A0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1C24E676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2CDE770E" w14:textId="77777777" w:rsidTr="00F9721C">
        <w:tc>
          <w:tcPr>
            <w:tcW w:w="978" w:type="dxa"/>
          </w:tcPr>
          <w:p w14:paraId="6C67243F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4BE66997" w14:textId="77777777" w:rsidR="00F9721C" w:rsidRPr="00F9721C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F9721C">
              <w:rPr>
                <w:lang w:val="ru-RU"/>
              </w:rPr>
              <w:t>Пробую профессию в сфере промышленности</w:t>
            </w:r>
          </w:p>
        </w:tc>
        <w:tc>
          <w:tcPr>
            <w:tcW w:w="2301" w:type="dxa"/>
          </w:tcPr>
          <w:p w14:paraId="616DA47D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464C390F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7535D2A2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1928BD6D" w14:textId="77777777" w:rsidTr="00F9721C">
        <w:tc>
          <w:tcPr>
            <w:tcW w:w="978" w:type="dxa"/>
          </w:tcPr>
          <w:p w14:paraId="6D8A24A2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67AC3ECE" w14:textId="77777777" w:rsidR="00F9721C" w:rsidRPr="00F9721C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F9721C">
              <w:rPr>
                <w:lang w:val="ru-RU"/>
              </w:rPr>
              <w:t>Пробую профессию в сфере медицины</w:t>
            </w:r>
          </w:p>
        </w:tc>
        <w:tc>
          <w:tcPr>
            <w:tcW w:w="2301" w:type="dxa"/>
          </w:tcPr>
          <w:p w14:paraId="55F24AAA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4B272FD4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3962AA36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1C2C7337" w14:textId="77777777" w:rsidTr="00F9721C">
        <w:tc>
          <w:tcPr>
            <w:tcW w:w="978" w:type="dxa"/>
          </w:tcPr>
          <w:p w14:paraId="4AF7AFFA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1B26D833" w14:textId="77777777" w:rsidR="00F9721C" w:rsidRPr="00F9721C" w:rsidRDefault="00F9721C" w:rsidP="003C7B95">
            <w:pPr>
              <w:pStyle w:val="TableParagraph"/>
              <w:jc w:val="both"/>
              <w:rPr>
                <w:lang w:val="ru-RU"/>
              </w:rPr>
            </w:pPr>
            <w:r w:rsidRPr="00F9721C">
              <w:rPr>
                <w:lang w:val="ru-RU"/>
              </w:rPr>
              <w:t>Пробую профессию в креативной сфере</w:t>
            </w:r>
          </w:p>
        </w:tc>
        <w:tc>
          <w:tcPr>
            <w:tcW w:w="2301" w:type="dxa"/>
          </w:tcPr>
          <w:p w14:paraId="3C40CFDB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1D72C84C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577AC6E0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7757E436" w14:textId="77777777" w:rsidTr="00F9721C">
        <w:tc>
          <w:tcPr>
            <w:tcW w:w="978" w:type="dxa"/>
          </w:tcPr>
          <w:p w14:paraId="704CD7C6" w14:textId="77777777" w:rsidR="00F9721C" w:rsidRPr="00DF33E4" w:rsidRDefault="00F9721C" w:rsidP="00F9721C">
            <w:pPr>
              <w:pStyle w:val="TableParagraph"/>
              <w:numPr>
                <w:ilvl w:val="0"/>
                <w:numId w:val="4"/>
              </w:numPr>
              <w:jc w:val="both"/>
              <w:rPr>
                <w:lang w:val="ru-RU"/>
              </w:rPr>
            </w:pPr>
          </w:p>
        </w:tc>
        <w:tc>
          <w:tcPr>
            <w:tcW w:w="4707" w:type="dxa"/>
          </w:tcPr>
          <w:p w14:paraId="4EFEBC1E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proofErr w:type="spellStart"/>
            <w:r>
              <w:t>Моё</w:t>
            </w:r>
            <w:proofErr w:type="spellEnd"/>
            <w:r>
              <w:t xml:space="preserve"> </w:t>
            </w:r>
            <w:proofErr w:type="spellStart"/>
            <w:r>
              <w:t>будущее</w:t>
            </w:r>
            <w:proofErr w:type="spellEnd"/>
            <w:r>
              <w:t xml:space="preserve"> – </w:t>
            </w:r>
            <w:proofErr w:type="spellStart"/>
            <w:r>
              <w:t>Моя</w:t>
            </w:r>
            <w:proofErr w:type="spellEnd"/>
            <w:r>
              <w:t xml:space="preserve"> </w:t>
            </w:r>
            <w:proofErr w:type="spellStart"/>
            <w:r>
              <w:t>страна</w:t>
            </w:r>
            <w:proofErr w:type="spellEnd"/>
          </w:p>
        </w:tc>
        <w:tc>
          <w:tcPr>
            <w:tcW w:w="2301" w:type="dxa"/>
          </w:tcPr>
          <w:p w14:paraId="1D83A809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6" w:type="dxa"/>
            <w:vMerge/>
          </w:tcPr>
          <w:p w14:paraId="5ED232A4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  <w:tc>
          <w:tcPr>
            <w:tcW w:w="3608" w:type="dxa"/>
            <w:vMerge/>
          </w:tcPr>
          <w:p w14:paraId="40EDA175" w14:textId="77777777" w:rsidR="00F9721C" w:rsidRPr="00DF33E4" w:rsidRDefault="00F9721C" w:rsidP="003C7B95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9721C" w:rsidRPr="00C66F04" w14:paraId="66EDF5AE" w14:textId="77777777" w:rsidTr="00F9721C">
        <w:tc>
          <w:tcPr>
            <w:tcW w:w="978" w:type="dxa"/>
          </w:tcPr>
          <w:p w14:paraId="01DADC3D" w14:textId="77777777" w:rsidR="00F9721C" w:rsidRPr="00DF33E4" w:rsidRDefault="00F9721C" w:rsidP="00F9721C">
            <w:pPr>
              <w:pStyle w:val="TableParagraph"/>
              <w:jc w:val="both"/>
            </w:pPr>
          </w:p>
        </w:tc>
        <w:tc>
          <w:tcPr>
            <w:tcW w:w="4707" w:type="dxa"/>
          </w:tcPr>
          <w:p w14:paraId="443FC3F0" w14:textId="77777777" w:rsidR="00F9721C" w:rsidRPr="00F9721C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301" w:type="dxa"/>
          </w:tcPr>
          <w:p w14:paraId="5D4C955F" w14:textId="77777777" w:rsidR="00F9721C" w:rsidRPr="00F9721C" w:rsidRDefault="00F9721C" w:rsidP="003C7B95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716" w:type="dxa"/>
          </w:tcPr>
          <w:p w14:paraId="5E0B3D6B" w14:textId="77777777" w:rsidR="00F9721C" w:rsidRPr="00DF33E4" w:rsidRDefault="00F9721C" w:rsidP="003C7B95">
            <w:pPr>
              <w:pStyle w:val="TableParagraph"/>
              <w:jc w:val="both"/>
            </w:pPr>
          </w:p>
        </w:tc>
        <w:tc>
          <w:tcPr>
            <w:tcW w:w="3608" w:type="dxa"/>
          </w:tcPr>
          <w:p w14:paraId="70401EE4" w14:textId="77777777" w:rsidR="00F9721C" w:rsidRPr="00DF33E4" w:rsidRDefault="00F9721C" w:rsidP="003C7B95">
            <w:pPr>
              <w:pStyle w:val="TableParagraph"/>
              <w:jc w:val="both"/>
            </w:pPr>
          </w:p>
        </w:tc>
      </w:tr>
    </w:tbl>
    <w:p w14:paraId="51F700EE" w14:textId="77777777" w:rsidR="00DF33E4" w:rsidRPr="00DF33E4" w:rsidRDefault="00DF33E4" w:rsidP="00DF33E4">
      <w:pPr>
        <w:jc w:val="center"/>
        <w:rPr>
          <w:b/>
        </w:rPr>
      </w:pPr>
    </w:p>
    <w:sectPr w:rsidR="00DF33E4" w:rsidRPr="00DF33E4" w:rsidSect="00C82133">
      <w:headerReference w:type="default" r:id="rId7"/>
      <w:pgSz w:w="16838" w:h="11906" w:orient="landscape"/>
      <w:pgMar w:top="567" w:right="678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E1DD" w14:textId="77777777" w:rsidR="00C82133" w:rsidRDefault="00C82133" w:rsidP="00C82133">
      <w:r>
        <w:separator/>
      </w:r>
    </w:p>
  </w:endnote>
  <w:endnote w:type="continuationSeparator" w:id="0">
    <w:p w14:paraId="5EF0233C" w14:textId="77777777" w:rsidR="00C82133" w:rsidRDefault="00C82133" w:rsidP="00C8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FA1B" w14:textId="77777777" w:rsidR="00C82133" w:rsidRDefault="00C82133" w:rsidP="00C82133">
      <w:r>
        <w:separator/>
      </w:r>
    </w:p>
  </w:footnote>
  <w:footnote w:type="continuationSeparator" w:id="0">
    <w:p w14:paraId="2A261D59" w14:textId="77777777" w:rsidR="00C82133" w:rsidRDefault="00C82133" w:rsidP="00C82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22294"/>
      <w:docPartObj>
        <w:docPartGallery w:val="Page Numbers (Top of Page)"/>
        <w:docPartUnique/>
      </w:docPartObj>
    </w:sdtPr>
    <w:sdtContent>
      <w:p w14:paraId="33F36638" w14:textId="2B88C55D" w:rsidR="00C82133" w:rsidRDefault="00C821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B3E1A7" w14:textId="77777777" w:rsidR="00C82133" w:rsidRDefault="00C821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0D6E"/>
    <w:multiLevelType w:val="hybridMultilevel"/>
    <w:tmpl w:val="D7AEC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1FD9"/>
    <w:multiLevelType w:val="hybridMultilevel"/>
    <w:tmpl w:val="138A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62FC0"/>
    <w:multiLevelType w:val="hybridMultilevel"/>
    <w:tmpl w:val="0EBC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835CA"/>
    <w:multiLevelType w:val="hybridMultilevel"/>
    <w:tmpl w:val="9186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54"/>
    <w:rsid w:val="00081A54"/>
    <w:rsid w:val="000A25D8"/>
    <w:rsid w:val="00104368"/>
    <w:rsid w:val="00492DAF"/>
    <w:rsid w:val="00BF009F"/>
    <w:rsid w:val="00C82133"/>
    <w:rsid w:val="00DF33E4"/>
    <w:rsid w:val="00F1198E"/>
    <w:rsid w:val="00F9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4A87"/>
  <w15:chartTrackingRefBased/>
  <w15:docId w15:val="{8B6E3DD6-8C0F-4D13-8F24-AD8784C8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1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F33E4"/>
    <w:pPr>
      <w:ind w:left="43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33E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F33E4"/>
    <w:pPr>
      <w:spacing w:line="262" w:lineRule="exact"/>
      <w:ind w:left="107"/>
    </w:pPr>
  </w:style>
  <w:style w:type="table" w:styleId="a3">
    <w:name w:val="Table Grid"/>
    <w:basedOn w:val="a1"/>
    <w:uiPriority w:val="39"/>
    <w:rsid w:val="00DF33E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33E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82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133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C82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2133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Другой пользователь</dc:creator>
  <cp:keywords/>
  <dc:description/>
  <cp:lastModifiedBy>USER</cp:lastModifiedBy>
  <cp:revision>6</cp:revision>
  <dcterms:created xsi:type="dcterms:W3CDTF">2023-10-01T11:51:00Z</dcterms:created>
  <dcterms:modified xsi:type="dcterms:W3CDTF">2023-10-01T13:33:00Z</dcterms:modified>
</cp:coreProperties>
</file>